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A0223" w14:textId="77777777" w:rsidR="00F02157" w:rsidRDefault="00827A85">
      <w:pPr>
        <w:pBdr>
          <w:top w:val="nil"/>
          <w:left w:val="nil"/>
          <w:bottom w:val="nil"/>
          <w:right w:val="nil"/>
          <w:between w:val="nil"/>
        </w:pBdr>
        <w:rPr>
          <w:rFonts w:ascii="Verdana" w:eastAsia="Verdana" w:hAnsi="Verdana" w:cs="Verdana"/>
          <w:sz w:val="20"/>
          <w:szCs w:val="20"/>
        </w:rPr>
      </w:pPr>
      <w:r>
        <w:pict w14:anchorId="2C5620F8">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November 15, 2023</w:t>
      </w:r>
    </w:p>
    <w:p w14:paraId="6380DACB" w14:textId="77777777" w:rsidR="00F02157" w:rsidRDefault="00827A85">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Jodi Hartis (K), Nicole Levy (1),</w:t>
      </w:r>
      <w:r>
        <w:rPr>
          <w:rFonts w:ascii="Verdana" w:eastAsia="Verdana" w:hAnsi="Verdana" w:cs="Verdana"/>
          <w:sz w:val="20"/>
          <w:szCs w:val="20"/>
          <w:highlight w:val="white"/>
        </w:rPr>
        <w:t xml:space="preserve"> Dana </w:t>
      </w:r>
      <w:proofErr w:type="gramStart"/>
      <w:r>
        <w:rPr>
          <w:rFonts w:ascii="Verdana" w:eastAsia="Verdana" w:hAnsi="Verdana" w:cs="Verdana"/>
          <w:sz w:val="20"/>
          <w:szCs w:val="20"/>
          <w:highlight w:val="white"/>
        </w:rPr>
        <w:t>Gaines(</w:t>
      </w:r>
      <w:proofErr w:type="gramEnd"/>
      <w:r>
        <w:rPr>
          <w:rFonts w:ascii="Verdana" w:eastAsia="Verdana" w:hAnsi="Verdana" w:cs="Verdana"/>
          <w:sz w:val="20"/>
          <w:szCs w:val="20"/>
          <w:highlight w:val="white"/>
        </w:rPr>
        <w:t>2)</w:t>
      </w:r>
      <w:r>
        <w:rPr>
          <w:rFonts w:ascii="Verdana" w:eastAsia="Verdana" w:hAnsi="Verdana" w:cs="Verdana"/>
          <w:sz w:val="20"/>
          <w:szCs w:val="20"/>
        </w:rPr>
        <w:t>, Liz Strauch (3), Lisa Rushing (4), Jennifer Lee (5), Nicole Koteles (TA), Carolyn Lepore (Support Staff), Kelly Reeder (Special Area), Laura Gaddy (Admin.), Amy Parker (Parent), Meagan Murphy (Parent), l. Steven Lewis (AP Intern)</w:t>
      </w:r>
    </w:p>
    <w:p w14:paraId="61569508" w14:textId="77777777" w:rsidR="00F02157" w:rsidRDefault="00827A85">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 xml:space="preserve">Jessica Henning </w:t>
      </w:r>
      <w:r>
        <w:rPr>
          <w:rFonts w:ascii="Verdana" w:eastAsia="Verdana" w:hAnsi="Verdana" w:cs="Verdana"/>
          <w:sz w:val="20"/>
          <w:szCs w:val="20"/>
        </w:rPr>
        <w:t>(Parent)</w:t>
      </w:r>
    </w:p>
    <w:p w14:paraId="51A03457" w14:textId="77777777" w:rsidR="00F02157" w:rsidRDefault="00F02157">
      <w:pPr>
        <w:rPr>
          <w:rFonts w:ascii="Verdana" w:eastAsia="Verdana" w:hAnsi="Verdana" w:cs="Verdana"/>
          <w:b/>
          <w:sz w:val="20"/>
          <w:szCs w:val="20"/>
        </w:rPr>
      </w:pPr>
    </w:p>
    <w:tbl>
      <w:tblPr>
        <w:tblStyle w:val="a"/>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2450"/>
      </w:tblGrid>
      <w:tr w:rsidR="00F02157" w14:paraId="5CB3EA2C" w14:textId="77777777">
        <w:tc>
          <w:tcPr>
            <w:tcW w:w="1785" w:type="dxa"/>
            <w:shd w:val="clear" w:color="auto" w:fill="auto"/>
            <w:tcMar>
              <w:top w:w="100" w:type="dxa"/>
              <w:left w:w="100" w:type="dxa"/>
              <w:bottom w:w="100" w:type="dxa"/>
              <w:right w:w="100" w:type="dxa"/>
            </w:tcMar>
          </w:tcPr>
          <w:p w14:paraId="0A04BEAE" w14:textId="77777777" w:rsidR="00F02157" w:rsidRDefault="00827A85">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2450" w:type="dxa"/>
            <w:shd w:val="clear" w:color="auto" w:fill="auto"/>
            <w:tcMar>
              <w:top w:w="100" w:type="dxa"/>
              <w:left w:w="100" w:type="dxa"/>
              <w:bottom w:w="100" w:type="dxa"/>
              <w:right w:w="100" w:type="dxa"/>
            </w:tcMar>
          </w:tcPr>
          <w:p w14:paraId="7313E137" w14:textId="77777777" w:rsidR="00F02157" w:rsidRDefault="00827A85">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F02157" w14:paraId="10FFBDA5" w14:textId="77777777">
        <w:tc>
          <w:tcPr>
            <w:tcW w:w="1785" w:type="dxa"/>
            <w:shd w:val="clear" w:color="auto" w:fill="auto"/>
            <w:tcMar>
              <w:top w:w="100" w:type="dxa"/>
              <w:left w:w="100" w:type="dxa"/>
              <w:bottom w:w="100" w:type="dxa"/>
              <w:right w:w="100" w:type="dxa"/>
            </w:tcMar>
          </w:tcPr>
          <w:p w14:paraId="7D2B891A"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2450" w:type="dxa"/>
            <w:shd w:val="clear" w:color="auto" w:fill="auto"/>
            <w:tcMar>
              <w:top w:w="100" w:type="dxa"/>
              <w:left w:w="100" w:type="dxa"/>
              <w:bottom w:w="100" w:type="dxa"/>
              <w:right w:w="100" w:type="dxa"/>
            </w:tcMar>
          </w:tcPr>
          <w:p w14:paraId="0A379299" w14:textId="77777777" w:rsidR="00F02157" w:rsidRDefault="00827A85">
            <w:pPr>
              <w:widowControl w:val="0"/>
              <w:spacing w:line="240" w:lineRule="auto"/>
              <w:rPr>
                <w:rFonts w:ascii="Verdana" w:eastAsia="Verdana" w:hAnsi="Verdana" w:cs="Verdana"/>
                <w:sz w:val="20"/>
                <w:szCs w:val="20"/>
              </w:rPr>
            </w:pPr>
            <w:r>
              <w:rPr>
                <w:rFonts w:ascii="Verdana" w:eastAsia="Verdana" w:hAnsi="Verdana" w:cs="Verdana"/>
                <w:sz w:val="20"/>
                <w:szCs w:val="20"/>
              </w:rPr>
              <w:t>Liz Strauch</w:t>
            </w:r>
          </w:p>
        </w:tc>
      </w:tr>
      <w:tr w:rsidR="00F02157" w14:paraId="4A625B91" w14:textId="77777777">
        <w:tc>
          <w:tcPr>
            <w:tcW w:w="1785" w:type="dxa"/>
            <w:shd w:val="clear" w:color="auto" w:fill="auto"/>
            <w:tcMar>
              <w:top w:w="100" w:type="dxa"/>
              <w:left w:w="100" w:type="dxa"/>
              <w:bottom w:w="100" w:type="dxa"/>
              <w:right w:w="100" w:type="dxa"/>
            </w:tcMar>
          </w:tcPr>
          <w:p w14:paraId="3E1B100C"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Updates-Gaddy</w:t>
            </w:r>
          </w:p>
        </w:tc>
        <w:tc>
          <w:tcPr>
            <w:tcW w:w="12450" w:type="dxa"/>
            <w:shd w:val="clear" w:color="auto" w:fill="auto"/>
            <w:tcMar>
              <w:top w:w="100" w:type="dxa"/>
              <w:left w:w="100" w:type="dxa"/>
              <w:bottom w:w="100" w:type="dxa"/>
              <w:right w:w="100" w:type="dxa"/>
            </w:tcMar>
          </w:tcPr>
          <w:p w14:paraId="2F438389" w14:textId="77777777" w:rsidR="00F02157" w:rsidRDefault="00827A85">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SRO-The new full time SRO, Justin </w:t>
            </w:r>
            <w:proofErr w:type="spellStart"/>
            <w:r>
              <w:rPr>
                <w:rFonts w:ascii="Verdana" w:eastAsia="Verdana" w:hAnsi="Verdana" w:cs="Verdana"/>
                <w:sz w:val="20"/>
                <w:szCs w:val="20"/>
              </w:rPr>
              <w:t>Hults</w:t>
            </w:r>
            <w:proofErr w:type="spellEnd"/>
            <w:r>
              <w:rPr>
                <w:rFonts w:ascii="Verdana" w:eastAsia="Verdana" w:hAnsi="Verdana" w:cs="Verdana"/>
                <w:sz w:val="20"/>
                <w:szCs w:val="20"/>
              </w:rPr>
              <w:t xml:space="preserve">, has started.  </w:t>
            </w:r>
          </w:p>
          <w:p w14:paraId="4C19FD2E" w14:textId="77777777" w:rsidR="00F02157" w:rsidRDefault="00F02157">
            <w:pPr>
              <w:widowControl w:val="0"/>
              <w:spacing w:line="240" w:lineRule="auto"/>
              <w:rPr>
                <w:rFonts w:ascii="Verdana" w:eastAsia="Verdana" w:hAnsi="Verdana" w:cs="Verdana"/>
                <w:sz w:val="20"/>
                <w:szCs w:val="20"/>
              </w:rPr>
            </w:pPr>
          </w:p>
          <w:p w14:paraId="1C12A275" w14:textId="77777777" w:rsidR="00F02157" w:rsidRDefault="00827A85">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Food Drive-The annual food drive will be November 27-December 1.  Our student council will take charge of counting the cans.  There will be posters that keep track of how many cans each class collects.  There will be winning classes for K/1, 2/3, and 4/5. </w:t>
            </w:r>
          </w:p>
          <w:p w14:paraId="11EF26B1" w14:textId="77777777" w:rsidR="00F02157" w:rsidRDefault="00F02157">
            <w:pPr>
              <w:widowControl w:val="0"/>
              <w:spacing w:line="240" w:lineRule="auto"/>
              <w:rPr>
                <w:rFonts w:ascii="Verdana" w:eastAsia="Verdana" w:hAnsi="Verdana" w:cs="Verdana"/>
                <w:sz w:val="20"/>
                <w:szCs w:val="20"/>
              </w:rPr>
            </w:pPr>
          </w:p>
          <w:p w14:paraId="1EAC1305" w14:textId="77777777" w:rsidR="00F02157" w:rsidRDefault="00827A85">
            <w:pPr>
              <w:widowControl w:val="0"/>
              <w:spacing w:line="240" w:lineRule="auto"/>
              <w:rPr>
                <w:rFonts w:ascii="Verdana" w:eastAsia="Verdana" w:hAnsi="Verdana" w:cs="Verdana"/>
                <w:sz w:val="20"/>
                <w:szCs w:val="20"/>
              </w:rPr>
            </w:pPr>
            <w:r>
              <w:rPr>
                <w:rFonts w:ascii="Verdana" w:eastAsia="Verdana" w:hAnsi="Verdana" w:cs="Verdana"/>
                <w:sz w:val="20"/>
                <w:szCs w:val="20"/>
              </w:rPr>
              <w:t>Some ideas for the Indian Trail council money were electric pencil sharpeners, decodable readers and soccer goals for the playground.  Parent ideas include a service project for students, rec sports league, playground equipment, curriculum resources or a</w:t>
            </w:r>
            <w:r>
              <w:rPr>
                <w:rFonts w:ascii="Verdana" w:eastAsia="Verdana" w:hAnsi="Verdana" w:cs="Verdana"/>
                <w:sz w:val="20"/>
                <w:szCs w:val="20"/>
              </w:rPr>
              <w:t xml:space="preserve">n outdoor classroom.  The money needs to be used to buy items that the town council can order. </w:t>
            </w:r>
          </w:p>
        </w:tc>
      </w:tr>
      <w:tr w:rsidR="00F02157" w14:paraId="4885EA83" w14:textId="77777777">
        <w:tc>
          <w:tcPr>
            <w:tcW w:w="1785" w:type="dxa"/>
            <w:shd w:val="clear" w:color="auto" w:fill="auto"/>
            <w:tcMar>
              <w:top w:w="100" w:type="dxa"/>
              <w:left w:w="100" w:type="dxa"/>
              <w:bottom w:w="100" w:type="dxa"/>
              <w:right w:w="100" w:type="dxa"/>
            </w:tcMar>
          </w:tcPr>
          <w:p w14:paraId="3A5F9EB8"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Improvement Plan-Bagshaw</w:t>
            </w:r>
          </w:p>
        </w:tc>
        <w:tc>
          <w:tcPr>
            <w:tcW w:w="12450" w:type="dxa"/>
            <w:shd w:val="clear" w:color="auto" w:fill="auto"/>
            <w:tcMar>
              <w:top w:w="100" w:type="dxa"/>
              <w:left w:w="100" w:type="dxa"/>
              <w:bottom w:w="100" w:type="dxa"/>
              <w:right w:w="100" w:type="dxa"/>
            </w:tcMar>
          </w:tcPr>
          <w:p w14:paraId="0158D8E8" w14:textId="77777777" w:rsidR="00F02157" w:rsidRDefault="00827A85">
            <w:pPr>
              <w:widowControl w:val="0"/>
              <w:spacing w:line="240" w:lineRule="auto"/>
              <w:rPr>
                <w:rFonts w:ascii="Verdana" w:eastAsia="Verdana" w:hAnsi="Verdana" w:cs="Verdana"/>
                <w:sz w:val="20"/>
                <w:szCs w:val="20"/>
              </w:rPr>
            </w:pPr>
            <w:r>
              <w:rPr>
                <w:rFonts w:ascii="Verdana" w:eastAsia="Verdana" w:hAnsi="Verdana" w:cs="Verdana"/>
                <w:sz w:val="20"/>
                <w:szCs w:val="20"/>
              </w:rPr>
              <w:t>Mr. Bagshaw reviewed our approved school improvement plan.  It includes information about curriculum, PBIS, Instruction, Data a</w:t>
            </w:r>
            <w:r>
              <w:rPr>
                <w:rFonts w:ascii="Verdana" w:eastAsia="Verdana" w:hAnsi="Verdana" w:cs="Verdana"/>
                <w:sz w:val="20"/>
                <w:szCs w:val="20"/>
              </w:rPr>
              <w:t xml:space="preserve">nd Family/Community Development. These are the key indicators that the school will work on for the next three years. </w:t>
            </w:r>
          </w:p>
        </w:tc>
      </w:tr>
      <w:tr w:rsidR="00F02157" w14:paraId="33DA5869" w14:textId="77777777">
        <w:tc>
          <w:tcPr>
            <w:tcW w:w="1785" w:type="dxa"/>
            <w:shd w:val="clear" w:color="auto" w:fill="auto"/>
            <w:tcMar>
              <w:top w:w="100" w:type="dxa"/>
              <w:left w:w="100" w:type="dxa"/>
              <w:bottom w:w="100" w:type="dxa"/>
              <w:right w:w="100" w:type="dxa"/>
            </w:tcMar>
          </w:tcPr>
          <w:p w14:paraId="54828034"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2450" w:type="dxa"/>
            <w:shd w:val="clear" w:color="auto" w:fill="auto"/>
            <w:tcMar>
              <w:top w:w="100" w:type="dxa"/>
              <w:left w:w="100" w:type="dxa"/>
              <w:bottom w:w="100" w:type="dxa"/>
              <w:right w:w="100" w:type="dxa"/>
            </w:tcMar>
          </w:tcPr>
          <w:p w14:paraId="2D7D1D50"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microwaves in the cafeteria do not heat up food quickly. Admin. will check on this.</w:t>
            </w:r>
          </w:p>
        </w:tc>
      </w:tr>
      <w:tr w:rsidR="00F02157" w14:paraId="09F33ED7" w14:textId="77777777">
        <w:tc>
          <w:tcPr>
            <w:tcW w:w="1785" w:type="dxa"/>
            <w:shd w:val="clear" w:color="auto" w:fill="auto"/>
            <w:tcMar>
              <w:top w:w="100" w:type="dxa"/>
              <w:left w:w="100" w:type="dxa"/>
              <w:bottom w:w="100" w:type="dxa"/>
              <w:right w:w="100" w:type="dxa"/>
            </w:tcMar>
          </w:tcPr>
          <w:p w14:paraId="5A7E7F85"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2450" w:type="dxa"/>
            <w:shd w:val="clear" w:color="auto" w:fill="auto"/>
            <w:tcMar>
              <w:top w:w="100" w:type="dxa"/>
              <w:left w:w="100" w:type="dxa"/>
              <w:bottom w:w="100" w:type="dxa"/>
              <w:right w:w="100" w:type="dxa"/>
            </w:tcMar>
          </w:tcPr>
          <w:p w14:paraId="41EF072E" w14:textId="77777777" w:rsidR="00F02157" w:rsidRDefault="00F02157">
            <w:pPr>
              <w:widowControl w:val="0"/>
              <w:pBdr>
                <w:top w:val="nil"/>
                <w:left w:val="nil"/>
                <w:bottom w:val="nil"/>
                <w:right w:val="nil"/>
                <w:between w:val="nil"/>
              </w:pBdr>
              <w:spacing w:line="240" w:lineRule="auto"/>
              <w:rPr>
                <w:rFonts w:ascii="Verdana" w:eastAsia="Verdana" w:hAnsi="Verdana" w:cs="Verdana"/>
                <w:sz w:val="20"/>
                <w:szCs w:val="20"/>
              </w:rPr>
            </w:pPr>
          </w:p>
        </w:tc>
      </w:tr>
      <w:tr w:rsidR="00F02157" w14:paraId="7CFA065B" w14:textId="77777777">
        <w:tc>
          <w:tcPr>
            <w:tcW w:w="1785" w:type="dxa"/>
            <w:shd w:val="clear" w:color="auto" w:fill="auto"/>
            <w:tcMar>
              <w:top w:w="100" w:type="dxa"/>
              <w:left w:w="100" w:type="dxa"/>
              <w:bottom w:w="100" w:type="dxa"/>
              <w:right w:w="100" w:type="dxa"/>
            </w:tcMar>
          </w:tcPr>
          <w:p w14:paraId="53BE6A63"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2450" w:type="dxa"/>
            <w:shd w:val="clear" w:color="auto" w:fill="auto"/>
            <w:tcMar>
              <w:top w:w="100" w:type="dxa"/>
              <w:left w:w="100" w:type="dxa"/>
              <w:bottom w:w="100" w:type="dxa"/>
              <w:right w:w="100" w:type="dxa"/>
            </w:tcMar>
          </w:tcPr>
          <w:p w14:paraId="4B043F37" w14:textId="77777777" w:rsidR="00F02157" w:rsidRDefault="00827A85">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January 24, 2024 2:30 pm</w:t>
            </w:r>
          </w:p>
        </w:tc>
      </w:tr>
    </w:tbl>
    <w:p w14:paraId="1ED2C80C" w14:textId="77777777" w:rsidR="00F02157" w:rsidRDefault="00827A85">
      <w:pPr>
        <w:pBdr>
          <w:top w:val="nil"/>
          <w:left w:val="nil"/>
          <w:bottom w:val="nil"/>
          <w:right w:val="nil"/>
          <w:between w:val="nil"/>
        </w:pBdr>
        <w:rPr>
          <w:rFonts w:ascii="Verdana" w:eastAsia="Verdana" w:hAnsi="Verdana" w:cs="Verdana"/>
          <w:sz w:val="20"/>
          <w:szCs w:val="20"/>
        </w:rPr>
      </w:pPr>
      <w:r>
        <w:pict w14:anchorId="7F3BA102">
          <v:rect id="_x0000_i1026" style="width:0;height:1.5pt" o:hralign="center" o:hrstd="t" o:hr="t" fillcolor="#a0a0a0" stroked="f"/>
        </w:pict>
      </w:r>
    </w:p>
    <w:p w14:paraId="175138EC" w14:textId="77777777" w:rsidR="00F02157" w:rsidRDefault="00F02157">
      <w:pPr>
        <w:pBdr>
          <w:top w:val="nil"/>
          <w:left w:val="nil"/>
          <w:bottom w:val="nil"/>
          <w:right w:val="nil"/>
          <w:between w:val="nil"/>
        </w:pBdr>
        <w:rPr>
          <w:rFonts w:ascii="Verdana" w:eastAsia="Verdana" w:hAnsi="Verdana" w:cs="Verdana"/>
          <w:sz w:val="20"/>
          <w:szCs w:val="20"/>
        </w:rPr>
      </w:pPr>
    </w:p>
    <w:p w14:paraId="220170EE" w14:textId="77777777" w:rsidR="00F02157" w:rsidRDefault="00F02157">
      <w:pPr>
        <w:pBdr>
          <w:top w:val="nil"/>
          <w:left w:val="nil"/>
          <w:bottom w:val="nil"/>
          <w:right w:val="nil"/>
          <w:between w:val="nil"/>
        </w:pBdr>
        <w:rPr>
          <w:rFonts w:ascii="Verdana" w:eastAsia="Verdana" w:hAnsi="Verdana" w:cs="Verdana"/>
          <w:b/>
          <w:sz w:val="20"/>
          <w:szCs w:val="20"/>
        </w:rPr>
      </w:pPr>
    </w:p>
    <w:sectPr w:rsidR="00F02157">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1BDD" w14:textId="77777777" w:rsidR="00000000" w:rsidRDefault="00827A85">
      <w:pPr>
        <w:spacing w:line="240" w:lineRule="auto"/>
      </w:pPr>
      <w:r>
        <w:separator/>
      </w:r>
    </w:p>
  </w:endnote>
  <w:endnote w:type="continuationSeparator" w:id="0">
    <w:p w14:paraId="4F86EC52" w14:textId="77777777" w:rsidR="00000000" w:rsidRDefault="00827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A920" w14:textId="77777777" w:rsidR="00F02157" w:rsidRDefault="00827A8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BE8B" w14:textId="77777777" w:rsidR="00000000" w:rsidRDefault="00827A85">
      <w:pPr>
        <w:spacing w:line="240" w:lineRule="auto"/>
      </w:pPr>
      <w:r>
        <w:separator/>
      </w:r>
    </w:p>
  </w:footnote>
  <w:footnote w:type="continuationSeparator" w:id="0">
    <w:p w14:paraId="3BC9CF3B" w14:textId="77777777" w:rsidR="00000000" w:rsidRDefault="00827A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5492" w14:textId="77777777" w:rsidR="00F02157" w:rsidRDefault="00827A85">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38E76D3C" wp14:editId="215675BC">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6D513BBB" w14:textId="77777777" w:rsidR="00F02157" w:rsidRDefault="00827A85">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57"/>
    <w:rsid w:val="00827A85"/>
    <w:rsid w:val="00F0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2C746B"/>
  <w15:docId w15:val="{84AD1275-EE9A-4A35-A6A7-15B023E3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Union County Public Schools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2023-11-15T20:15:00Z</dcterms:created>
  <dcterms:modified xsi:type="dcterms:W3CDTF">2023-11-15T20:15:00Z</dcterms:modified>
</cp:coreProperties>
</file>